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C1" w:rsidRDefault="00337BC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37BC1" w:rsidRPr="00F80CF4" w:rsidRDefault="00337BC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Gamer</w:t>
      </w:r>
    </w:p>
    <w:p w:rsidR="00337BC1" w:rsidRDefault="00337BC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37BC1" w:rsidRDefault="00337BC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:rsidR="00337BC1" w:rsidRDefault="00337BC1"/>
    <w:p w:rsidR="00337BC1" w:rsidRDefault="00337BC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52.5pt">
            <v:imagedata r:id="rId7" o:title=""/>
          </v:shape>
        </w:pict>
      </w:r>
    </w:p>
    <w:p w:rsidR="00337BC1" w:rsidRDefault="00337BC1"/>
    <w:p w:rsidR="00337BC1" w:rsidRDefault="00337BC1"/>
    <w:p w:rsidR="00337BC1" w:rsidRDefault="00337BC1"/>
    <w:p w:rsidR="00337BC1" w:rsidRDefault="00337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“Офис-Снаб”</w:t>
      </w:r>
    </w:p>
    <w:p w:rsidR="00337BC1" w:rsidRDefault="00337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BC1" w:rsidRDefault="00337B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Комплект поставки.</w:t>
      </w:r>
    </w:p>
    <w:p w:rsidR="00337BC1" w:rsidRDefault="00337BC1">
      <w:pPr>
        <w:jc w:val="center"/>
      </w:pPr>
      <w:r>
        <w:pict>
          <v:shape id="_x0000_i1026" type="#_x0000_t75" style="width:228.75pt;height:351.75pt">
            <v:imagedata r:id="rId8" o:title=""/>
          </v:shape>
        </w:pic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:rsidR="00337BC1" w:rsidRPr="00242062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Крестовина</w:t>
      </w:r>
    </w:p>
    <w:p w:rsidR="00337BC1" w:rsidRPr="003138FA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Механизм 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3138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</w:p>
    <w:p w:rsidR="00337BC1" w:rsidRPr="00242062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Газ-лифт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Ролики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Рычаг наклона спинки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Поясничная поддержка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Подушка под шейные позвонки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фурнитура (болты, шайбы, шестигранный ключ, заглушки)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337BC1" w:rsidRDefault="00337BC1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Изготовитель ООО “Офис-Снаб”, Россия</w:t>
      </w:r>
    </w:p>
    <w:p w:rsidR="00337BC1" w:rsidRDefault="00337BC1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Москва: 8 (495) 541 10 01 </w:t>
      </w:r>
    </w:p>
    <w:p w:rsidR="00337BC1" w:rsidRDefault="00337BC1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Санкт-Петербург: 8 (812) 385 03 93</w:t>
      </w:r>
    </w:p>
    <w:p w:rsidR="00337BC1" w:rsidRPr="00800059" w:rsidRDefault="00337BC1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zakaz@good-kresla.ru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Назначение.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Gamer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тканью. </w:t>
      </w:r>
    </w:p>
    <w:p w:rsidR="00337BC1" w:rsidRDefault="00337BC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</w:t>
      </w:r>
      <w:r w:rsidRPr="00240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красным, черный с синим.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BC1" w:rsidRDefault="00337BC1">
      <w:pPr>
        <w:spacing w:after="0" w:line="100" w:lineRule="atLeast"/>
        <w:jc w:val="center"/>
      </w:pPr>
      <w:r>
        <w:pict>
          <v:shape id="_x0000_i1027" type="#_x0000_t75" style="width:202.5pt;height:317.25pt">
            <v:imagedata r:id="rId7" o:title=""/>
          </v:shape>
        </w:pict>
      </w:r>
      <w:r>
        <w:pict>
          <v:shape id="_x0000_i1028" type="#_x0000_t75" style="width:198pt;height:306.75pt">
            <v:imagedata r:id="rId9" o:title=""/>
          </v:shape>
        </w:pict>
      </w:r>
    </w:p>
    <w:p w:rsidR="00337BC1" w:rsidRDefault="00337BC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металлические с пластиковыми накладками.</w:t>
      </w:r>
    </w:p>
    <w:p w:rsidR="00337BC1" w:rsidRDefault="00337BC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Крестовина металлическая, покрашена в черный цвет.</w:t>
      </w:r>
    </w:p>
    <w:p w:rsidR="00337BC1" w:rsidRPr="003138FA" w:rsidRDefault="00337BC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Кресло комплектуется</w:t>
      </w:r>
      <w:r w:rsidRPr="003138FA">
        <w:rPr>
          <w:rFonts w:ascii="Times New Roman" w:hAnsi="Times New Roman" w:cs="Times New Roman"/>
        </w:rPr>
        <w:t xml:space="preserve"> механизмом качания, который управляет наклоном кресла и позволяет зафиксировать спинку и сиденье в рабочем положении - TOP-GUN. </w:t>
      </w:r>
    </w:p>
    <w:p w:rsidR="00337BC1" w:rsidRDefault="00337BC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337BC1" w:rsidRDefault="00337BC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:rsidR="00337BC1" w:rsidRDefault="00337BC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Рычаг наклона спинки позволяет откинуть ее назад в положение лёжа.</w:t>
      </w:r>
    </w:p>
    <w:p w:rsidR="00337BC1" w:rsidRDefault="00337BC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Подушка поддержки поясницы регулируется по высоте.</w:t>
      </w:r>
    </w:p>
    <w:p w:rsidR="00337BC1" w:rsidRDefault="00337BC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Подушка под шею придаёт правильное положение позвоночнику при сидении и в положении лёжа.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7BC1" w:rsidRPr="00B70BAD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 xml:space="preserve">1018 </w:t>
      </w:r>
      <w:r>
        <w:rPr>
          <w:rFonts w:ascii="Times New Roman" w:hAnsi="Times New Roman" w:cs="Times New Roman"/>
          <w:sz w:val="24"/>
          <w:szCs w:val="24"/>
          <w:lang w:val="en-US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1018 Blue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BC1" w:rsidRDefault="00337BC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677"/>
        <w:gridCol w:w="4676"/>
      </w:tblGrid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………………….….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6" w:type="dxa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…………...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6" w:type="dxa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53 см</w:t>
            </w:r>
          </w:p>
        </w:tc>
        <w:tc>
          <w:tcPr>
            <w:tcW w:w="4676" w:type="dxa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кг</w:t>
            </w:r>
          </w:p>
        </w:tc>
      </w:tr>
    </w:tbl>
    <w:p w:rsidR="00337BC1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BC1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677"/>
        <w:gridCol w:w="4676"/>
      </w:tblGrid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Pr="00AA3D59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элементы соедин. сваркой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 металл</w:t>
            </w:r>
          </w:p>
        </w:tc>
      </w:tr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BC1" w:rsidRPr="00F60A84">
        <w:trPr>
          <w:trHeight w:val="326"/>
        </w:trPr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 w:rsidRPr="00AA3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кг </w:t>
            </w:r>
          </w:p>
        </w:tc>
      </w:tr>
    </w:tbl>
    <w:p w:rsidR="00337BC1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 w:rsidRPr="00AA3D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677"/>
        <w:gridCol w:w="4676"/>
      </w:tblGrid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Pr="00AA3D59" w:rsidRDefault="00337BC1" w:rsidP="00AA3D59">
            <w:pPr>
              <w:shd w:val="clear" w:color="auto" w:fill="FFFFFF"/>
              <w:tabs>
                <w:tab w:val="left" w:pos="3435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труба с пластик накладкой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металл, пластик</w:t>
            </w:r>
          </w:p>
        </w:tc>
      </w:tr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677"/>
        <w:gridCol w:w="4676"/>
      </w:tblGrid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86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…... фигурная 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ткань </w:t>
            </w:r>
          </w:p>
        </w:tc>
      </w:tr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 10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677"/>
        <w:gridCol w:w="4676"/>
      </w:tblGrid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…….. 53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ткань</w:t>
            </w:r>
          </w:p>
        </w:tc>
      </w:tr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…….. 48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337BC1" w:rsidRPr="00F60A84">
        <w:tc>
          <w:tcPr>
            <w:tcW w:w="4677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…..... 10 см 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3070"/>
        <w:gridCol w:w="6496"/>
      </w:tblGrid>
      <w:tr w:rsidR="00337BC1" w:rsidRPr="00F60A84">
        <w:tc>
          <w:tcPr>
            <w:tcW w:w="3082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TOP-GUN</w:t>
            </w:r>
          </w:p>
        </w:tc>
        <w:tc>
          <w:tcPr>
            <w:tcW w:w="6521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качания; Фиксация кресла в рабочем положении</w:t>
            </w:r>
          </w:p>
        </w:tc>
      </w:tr>
      <w:tr w:rsidR="00337BC1" w:rsidRPr="00F60A84">
        <w:trPr>
          <w:trHeight w:val="562"/>
        </w:trPr>
        <w:tc>
          <w:tcPr>
            <w:tcW w:w="3082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521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3-й категории стабильности</w:t>
            </w:r>
          </w:p>
          <w:p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120 кг)</w:t>
            </w:r>
          </w:p>
        </w:tc>
      </w:tr>
    </w:tbl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9355"/>
      </w:tblGrid>
      <w:tr w:rsidR="00337BC1" w:rsidRPr="00F60A84">
        <w:tc>
          <w:tcPr>
            <w:tcW w:w="9355" w:type="dxa"/>
            <w:shd w:val="clear" w:color="auto" w:fill="FFFFFF"/>
            <w:tcMar>
              <w:left w:w="98" w:type="dxa"/>
            </w:tcMar>
          </w:tcPr>
          <w:p w:rsidR="00337BC1" w:rsidRPr="00AA3D59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</w:t>
            </w:r>
          </w:p>
        </w:tc>
      </w:tr>
    </w:tbl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261"/>
        <w:gridCol w:w="5092"/>
      </w:tblGrid>
      <w:tr w:rsidR="00337BC1" w:rsidRPr="00F60A84">
        <w:tc>
          <w:tcPr>
            <w:tcW w:w="4261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4261"/>
        <w:gridCol w:w="5092"/>
      </w:tblGrid>
      <w:tr w:rsidR="00337BC1" w:rsidRPr="00F60A84">
        <w:tc>
          <w:tcPr>
            <w:tcW w:w="4261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shd w:val="clear" w:color="auto" w:fill="FFFFFF"/>
            <w:tcMar>
              <w:left w:w="98" w:type="dxa"/>
            </w:tcMar>
          </w:tcPr>
          <w:p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Параметры упаковки:</w:t>
      </w:r>
    </w:p>
    <w:p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(Ш хВ хГ) ……. 65х30х85 см (2шт в коробке)</w:t>
      </w:r>
    </w:p>
    <w:p w:rsidR="00337BC1" w:rsidRDefault="00337BC1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0,17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21 кг</w:t>
      </w:r>
    </w:p>
    <w:p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37BC1" w:rsidRDefault="00337BC1">
      <w:pPr>
        <w:spacing w:after="0" w:line="100" w:lineRule="atLeast"/>
      </w:pPr>
    </w:p>
    <w:sectPr w:rsidR="00337BC1" w:rsidSect="000C67A3">
      <w:pgSz w:w="11906" w:h="16838"/>
      <w:pgMar w:top="814" w:right="850" w:bottom="426" w:left="1701" w:header="708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C1" w:rsidRDefault="00337BC1" w:rsidP="000C67A3">
      <w:pPr>
        <w:spacing w:after="0" w:line="240" w:lineRule="auto"/>
      </w:pPr>
      <w:r>
        <w:separator/>
      </w:r>
    </w:p>
  </w:endnote>
  <w:endnote w:type="continuationSeparator" w:id="0">
    <w:p w:rsidR="00337BC1" w:rsidRDefault="00337BC1" w:rsidP="000C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C1" w:rsidRDefault="00337BC1" w:rsidP="000C67A3">
      <w:pPr>
        <w:spacing w:after="0" w:line="240" w:lineRule="auto"/>
      </w:pPr>
      <w:r>
        <w:separator/>
      </w:r>
    </w:p>
  </w:footnote>
  <w:footnote w:type="continuationSeparator" w:id="0">
    <w:p w:rsidR="00337BC1" w:rsidRDefault="00337BC1" w:rsidP="000C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5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C655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7A3"/>
    <w:rsid w:val="000C67A3"/>
    <w:rsid w:val="002153AA"/>
    <w:rsid w:val="00240D48"/>
    <w:rsid w:val="00242062"/>
    <w:rsid w:val="002C34E0"/>
    <w:rsid w:val="003138FA"/>
    <w:rsid w:val="00337BC1"/>
    <w:rsid w:val="00800059"/>
    <w:rsid w:val="00AA3D59"/>
    <w:rsid w:val="00B70BAD"/>
    <w:rsid w:val="00D126DF"/>
    <w:rsid w:val="00D43544"/>
    <w:rsid w:val="00E55810"/>
    <w:rsid w:val="00F4510B"/>
    <w:rsid w:val="00F60A84"/>
    <w:rsid w:val="00F8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A3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rsid w:val="000C67A3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rsid w:val="000C67A3"/>
  </w:style>
  <w:style w:type="character" w:customStyle="1" w:styleId="a1">
    <w:name w:val="Нижний колонтитул Знак"/>
    <w:basedOn w:val="DefaultParagraphFont"/>
    <w:uiPriority w:val="99"/>
    <w:rsid w:val="000C67A3"/>
  </w:style>
  <w:style w:type="character" w:styleId="PlaceholderText">
    <w:name w:val="Placeholder Text"/>
    <w:basedOn w:val="DefaultParagraphFont"/>
    <w:uiPriority w:val="99"/>
    <w:rsid w:val="000C67A3"/>
    <w:rPr>
      <w:color w:val="808080"/>
    </w:rPr>
  </w:style>
  <w:style w:type="paragraph" w:customStyle="1" w:styleId="a2">
    <w:name w:val="Заголовок"/>
    <w:basedOn w:val="Normal"/>
    <w:next w:val="BodyText"/>
    <w:uiPriority w:val="99"/>
    <w:rsid w:val="000C67A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67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00B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0C67A3"/>
  </w:style>
  <w:style w:type="paragraph" w:styleId="Title">
    <w:name w:val="Title"/>
    <w:basedOn w:val="Normal"/>
    <w:link w:val="TitleChar"/>
    <w:uiPriority w:val="99"/>
    <w:qFormat/>
    <w:rsid w:val="000C67A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4400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0C67A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0C67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0B"/>
    <w:rPr>
      <w:rFonts w:ascii="Times New Roman" w:hAnsi="Times New Roman"/>
      <w:color w:val="00000A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0C67A3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00B"/>
    <w:rPr>
      <w:rFonts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rsid w:val="000C67A3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00B"/>
    <w:rPr>
      <w:rFonts w:cs="Calibri"/>
      <w:color w:val="00000A"/>
      <w:lang w:eastAsia="en-US"/>
    </w:rPr>
  </w:style>
  <w:style w:type="paragraph" w:styleId="ListParagraph">
    <w:name w:val="List Paragraph"/>
    <w:basedOn w:val="Normal"/>
    <w:uiPriority w:val="99"/>
    <w:qFormat/>
    <w:rsid w:val="000C67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4</Pages>
  <Words>445</Words>
  <Characters>2540</Characters>
  <Application>Microsoft Office Outlook</Application>
  <DocSecurity>0</DocSecurity>
  <Lines>0</Lines>
  <Paragraphs>0</Paragraphs>
  <ScaleCrop>false</ScaleCrop>
  <Company>Good-Kresla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30</cp:revision>
  <dcterms:created xsi:type="dcterms:W3CDTF">2014-07-22T13:27:00Z</dcterms:created>
  <dcterms:modified xsi:type="dcterms:W3CDTF">2020-11-17T08:54:00Z</dcterms:modified>
</cp:coreProperties>
</file>